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98" w:rsidRPr="00C32E98" w:rsidRDefault="00C32E98" w:rsidP="00C32E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2E98">
        <w:rPr>
          <w:rFonts w:ascii="Times New Roman" w:eastAsia="Times New Roman" w:hAnsi="Times New Roman" w:cs="Times New Roman"/>
          <w:b/>
          <w:bCs/>
          <w:sz w:val="27"/>
          <w:szCs w:val="27"/>
          <w:lang w:eastAsia="ru-RU"/>
        </w:rPr>
        <w:t>Глава 4. ПРАВА И ОБЯЗАННОСТИ ГРАЖДАН В СФЕРЕ ОХРАНЫ ЗДОРОВЬЯ</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18. Право на охрану здоровья.</w:t>
      </w:r>
    </w:p>
    <w:p w:rsidR="00C32E98" w:rsidRPr="00C32E98" w:rsidRDefault="00C32E98" w:rsidP="00C32E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Каждый имеет право на охрану здоровья.</w:t>
      </w:r>
    </w:p>
    <w:p w:rsidR="00C32E98" w:rsidRPr="00C32E98" w:rsidRDefault="00C32E98" w:rsidP="00C32E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br/>
        <w:t>(</w:t>
      </w:r>
      <w:proofErr w:type="gramStart"/>
      <w:r w:rsidRPr="00C32E98">
        <w:rPr>
          <w:rFonts w:ascii="Times New Roman" w:eastAsia="Times New Roman" w:hAnsi="Times New Roman" w:cs="Times New Roman"/>
          <w:sz w:val="24"/>
          <w:szCs w:val="24"/>
          <w:lang w:eastAsia="ru-RU"/>
        </w:rPr>
        <w:t>в</w:t>
      </w:r>
      <w:proofErr w:type="gramEnd"/>
      <w:r w:rsidRPr="00C32E98">
        <w:rPr>
          <w:rFonts w:ascii="Times New Roman" w:eastAsia="Times New Roman" w:hAnsi="Times New Roman" w:cs="Times New Roman"/>
          <w:sz w:val="24"/>
          <w:szCs w:val="24"/>
          <w:lang w:eastAsia="ru-RU"/>
        </w:rPr>
        <w:t xml:space="preserve"> ред. Федерального закона от 22.10.2014 N 314-ФЗ)</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19. Право на медицинскую помощь.</w:t>
      </w:r>
    </w:p>
    <w:p w:rsidR="00C32E98" w:rsidRPr="00C32E98" w:rsidRDefault="00C32E98" w:rsidP="00C32E9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Каждый имеет право на медицинскую помощь.</w:t>
      </w:r>
    </w:p>
    <w:p w:rsidR="00C32E98" w:rsidRPr="00C32E98" w:rsidRDefault="00C32E98" w:rsidP="00C32E9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32E98" w:rsidRPr="00C32E98" w:rsidRDefault="00C32E98" w:rsidP="00C32E9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32E98" w:rsidRPr="00C32E98" w:rsidRDefault="00C32E98" w:rsidP="00C32E9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Порядок оказания медицинской помощи иностранным гражданам определяется Правительством Российской Федерации.</w:t>
      </w:r>
    </w:p>
    <w:p w:rsidR="00C32E98" w:rsidRPr="00C32E98" w:rsidRDefault="00C32E98" w:rsidP="00C32E9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Пациент имеет право </w:t>
      </w:r>
      <w:proofErr w:type="gramStart"/>
      <w:r w:rsidRPr="00C32E98">
        <w:rPr>
          <w:rFonts w:ascii="Times New Roman" w:eastAsia="Times New Roman" w:hAnsi="Times New Roman" w:cs="Times New Roman"/>
          <w:sz w:val="24"/>
          <w:szCs w:val="24"/>
          <w:lang w:eastAsia="ru-RU"/>
        </w:rPr>
        <w:t>на</w:t>
      </w:r>
      <w:proofErr w:type="gramEnd"/>
      <w:r w:rsidRPr="00C32E98">
        <w:rPr>
          <w:rFonts w:ascii="Times New Roman" w:eastAsia="Times New Roman" w:hAnsi="Times New Roman" w:cs="Times New Roman"/>
          <w:sz w:val="24"/>
          <w:szCs w:val="24"/>
          <w:lang w:eastAsia="ru-RU"/>
        </w:rPr>
        <w:t>:</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выбор врача и выбор медицинской организации в соответствии с настоящим Федеральным законом;</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получение консультаций врачей-специалистов;</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облегчение боли, связанной с заболеванием и (или) медицинским вмешательством, доступными методами и лекарственными препаратами;</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получение лечебного питания в случае нахождения пациента на лечении в стационарных условиях;</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защиту сведений, составляющих врачебную тайну;</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отказ от медицинского вмешательства;</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возмещение вреда, причиненного здоровью при оказании ему медицинской помощи;</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допуск к нему адвоката или законного представителя для защиты своих прав;</w:t>
      </w:r>
    </w:p>
    <w:p w:rsidR="00C32E98" w:rsidRPr="00C32E98" w:rsidRDefault="00C32E98" w:rsidP="00C32E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lastRenderedPageBreak/>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C32E98" w:rsidRPr="00C32E98" w:rsidRDefault="00C32E98" w:rsidP="00C32E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p w:rsidR="00C32E98" w:rsidRPr="00C32E98" w:rsidRDefault="00C32E98" w:rsidP="00C32E98">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C32E98" w:rsidRPr="00C32E98" w:rsidRDefault="00C32E98" w:rsidP="00C32E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p>
    <w:p w:rsidR="00C32E98" w:rsidRPr="00C32E98" w:rsidRDefault="00C32E98" w:rsidP="00C32E9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32E98" w:rsidRPr="00C32E98" w:rsidRDefault="00C32E98" w:rsidP="00C32E9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w:t>
      </w:r>
      <w:r w:rsidRPr="00C32E98">
        <w:rPr>
          <w:rFonts w:ascii="Times New Roman" w:eastAsia="Times New Roman" w:hAnsi="Times New Roman" w:cs="Times New Roman"/>
          <w:sz w:val="24"/>
          <w:szCs w:val="24"/>
          <w:lang w:eastAsia="ru-RU"/>
        </w:rPr>
        <w:lastRenderedPageBreak/>
        <w:t>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t>в ред. Федерального закона от 25.11.2013 N 317-ФЗ)</w:t>
      </w:r>
    </w:p>
    <w:p w:rsidR="00C32E98" w:rsidRPr="00C32E98" w:rsidRDefault="00C32E98" w:rsidP="00C32E9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Медицинское вмешательство без согласия гражданина, одного из родителей или иного законного представителя допускается:</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отношении лиц, страдающих заболеваниями, представляющими опасность для окружающих;</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отношении лиц, страдающих тяжелыми психическими расстройствами;</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отношении лиц, совершивших общественно опасные деяния (преступления);</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при проведении судебно-медицинской экспертизы и (или) судебно-психиатрической экспертизы.</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Решение о медицинском вмешательстве без согласия гражданина, одного из родителей или иного законного представителя принимается:</w:t>
      </w:r>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w:t>
      </w:r>
      <w:proofErr w:type="gramEnd"/>
      <w:r w:rsidRPr="00C32E98">
        <w:rPr>
          <w:rFonts w:ascii="Times New Roman" w:eastAsia="Times New Roman" w:hAnsi="Times New Roman" w:cs="Times New Roman"/>
          <w:sz w:val="24"/>
          <w:szCs w:val="24"/>
          <w:lang w:eastAsia="ru-RU"/>
        </w:rPr>
        <w:t xml:space="preserve"> </w:t>
      </w:r>
      <w:proofErr w:type="gramStart"/>
      <w:r w:rsidRPr="00C32E98">
        <w:rPr>
          <w:rFonts w:ascii="Times New Roman" w:eastAsia="Times New Roman" w:hAnsi="Times New Roman" w:cs="Times New Roman"/>
          <w:sz w:val="24"/>
          <w:szCs w:val="24"/>
          <w:lang w:eastAsia="ru-RU"/>
        </w:rPr>
        <w:t>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sidRPr="00C32E98">
        <w:rPr>
          <w:rFonts w:ascii="Times New Roman" w:eastAsia="Times New Roman" w:hAnsi="Times New Roman" w:cs="Times New Roman"/>
          <w:sz w:val="24"/>
          <w:szCs w:val="24"/>
          <w:lang w:eastAsia="ru-RU"/>
        </w:rPr>
        <w:br/>
        <w:t>(в ред. Федерального закона от 25.11.2013 N 317-ФЗ)</w:t>
      </w:r>
      <w:proofErr w:type="gramEnd"/>
    </w:p>
    <w:p w:rsidR="00C32E98" w:rsidRPr="00C32E98" w:rsidRDefault="00C32E98" w:rsidP="00C32E9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C32E98" w:rsidRPr="00C32E98" w:rsidRDefault="00C32E98" w:rsidP="00C32E9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lastRenderedPageBreak/>
        <w:t>Статья 21. Выбор врача и медицинской организации.</w:t>
      </w:r>
    </w:p>
    <w:p w:rsidR="00C32E98" w:rsidRPr="00C32E98" w:rsidRDefault="00C32E98" w:rsidP="00C32E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C32E98">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C32E98" w:rsidRPr="00C32E98" w:rsidRDefault="00C32E98" w:rsidP="00C32E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32E98" w:rsidRPr="00C32E98" w:rsidRDefault="00C32E98" w:rsidP="00C32E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Оказание первичной специализированной медико-санитарной помощи осуществляется:</w:t>
      </w:r>
    </w:p>
    <w:p w:rsidR="00C32E98" w:rsidRPr="00C32E98" w:rsidRDefault="00C32E98" w:rsidP="00C32E9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C32E98" w:rsidRPr="00C32E98" w:rsidRDefault="00C32E98" w:rsidP="00C32E9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w:t>
      </w:r>
      <w:r w:rsidRPr="00C32E98">
        <w:rPr>
          <w:rFonts w:ascii="Times New Roman" w:eastAsia="Times New Roman" w:hAnsi="Times New Roman" w:cs="Times New Roman"/>
          <w:sz w:val="24"/>
          <w:szCs w:val="24"/>
          <w:lang w:eastAsia="ru-RU"/>
        </w:rPr>
        <w:lastRenderedPageBreak/>
        <w:t>«Интернет»), о медицинской организации, об осуществляемой ею медицинской деятельности и о врачах, об уровне их образования и квалификации.</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C32E98">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C32E98" w:rsidRPr="00C32E98" w:rsidRDefault="00C32E98" w:rsidP="00C32E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br/>
        <w:t>(</w:t>
      </w:r>
      <w:proofErr w:type="gramStart"/>
      <w:r w:rsidRPr="00C32E98">
        <w:rPr>
          <w:rFonts w:ascii="Times New Roman" w:eastAsia="Times New Roman" w:hAnsi="Times New Roman" w:cs="Times New Roman"/>
          <w:sz w:val="24"/>
          <w:szCs w:val="24"/>
          <w:lang w:eastAsia="ru-RU"/>
        </w:rPr>
        <w:t>ч</w:t>
      </w:r>
      <w:proofErr w:type="gramEnd"/>
      <w:r w:rsidRPr="00C32E98">
        <w:rPr>
          <w:rFonts w:ascii="Times New Roman" w:eastAsia="Times New Roman" w:hAnsi="Times New Roman" w:cs="Times New Roman"/>
          <w:sz w:val="24"/>
          <w:szCs w:val="24"/>
          <w:lang w:eastAsia="ru-RU"/>
        </w:rPr>
        <w:t>асть 9 введена Федеральным законом от 02.07.2013 N 185-ФЗ)</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22. Информация о состоянии здоровья.</w:t>
      </w:r>
    </w:p>
    <w:p w:rsidR="00C32E98" w:rsidRPr="00C32E98" w:rsidRDefault="00C32E98" w:rsidP="00C32E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C32E98" w:rsidRPr="00C32E98" w:rsidRDefault="00C32E98" w:rsidP="00C32E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C32E98" w:rsidRPr="00C32E98" w:rsidRDefault="00C32E98" w:rsidP="00C32E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Информация о состоянии здоровья не может быть предоставлена пациенту против его воли. </w:t>
      </w:r>
      <w:proofErr w:type="gramStart"/>
      <w:r w:rsidRPr="00C32E98">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C32E98" w:rsidRPr="00C32E98" w:rsidRDefault="00C32E98" w:rsidP="00C32E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t xml:space="preserve"> (</w:t>
      </w:r>
      <w:proofErr w:type="gramStart"/>
      <w:r w:rsidRPr="00C32E98">
        <w:rPr>
          <w:rFonts w:ascii="Times New Roman" w:eastAsia="Times New Roman" w:hAnsi="Times New Roman" w:cs="Times New Roman"/>
          <w:sz w:val="24"/>
          <w:szCs w:val="24"/>
          <w:lang w:eastAsia="ru-RU"/>
        </w:rPr>
        <w:t>в</w:t>
      </w:r>
      <w:proofErr w:type="gramEnd"/>
      <w:r w:rsidRPr="00C32E98">
        <w:rPr>
          <w:rFonts w:ascii="Times New Roman" w:eastAsia="Times New Roman" w:hAnsi="Times New Roman" w:cs="Times New Roman"/>
          <w:sz w:val="24"/>
          <w:szCs w:val="24"/>
          <w:lang w:eastAsia="ru-RU"/>
        </w:rPr>
        <w:t xml:space="preserve"> ред. Федерального закона от 25.11.2013 N 317-ФЗ)</w:t>
      </w:r>
    </w:p>
    <w:p w:rsidR="00C32E98" w:rsidRPr="00C32E98" w:rsidRDefault="00C32E98" w:rsidP="00C32E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 xml:space="preserve">Пациент либо его законный представитель имеет право </w:t>
      </w:r>
      <w:proofErr w:type="gramStart"/>
      <w:r w:rsidRPr="00C32E98">
        <w:rPr>
          <w:rFonts w:ascii="Times New Roman" w:eastAsia="Times New Roman" w:hAnsi="Times New Roman" w:cs="Times New Roman"/>
          <w:sz w:val="24"/>
          <w:szCs w:val="24"/>
          <w:lang w:eastAsia="ru-RU"/>
        </w:rPr>
        <w:t>на</w:t>
      </w:r>
      <w:proofErr w:type="gramEnd"/>
      <w:r w:rsidRPr="00C32E98">
        <w:rPr>
          <w:rFonts w:ascii="Times New Roman" w:eastAsia="Times New Roman" w:hAnsi="Times New Roman" w:cs="Times New Roman"/>
          <w:sz w:val="24"/>
          <w:szCs w:val="24"/>
          <w:lang w:eastAsia="ru-RU"/>
        </w:rPr>
        <w:t xml:space="preserve"> </w:t>
      </w:r>
      <w:proofErr w:type="gramStart"/>
      <w:r w:rsidRPr="00C32E98">
        <w:rPr>
          <w:rFonts w:ascii="Times New Roman" w:eastAsia="Times New Roman" w:hAnsi="Times New Roman" w:cs="Times New Roman"/>
          <w:sz w:val="24"/>
          <w:szCs w:val="24"/>
          <w:lang w:eastAsia="ru-RU"/>
        </w:rPr>
        <w:t>основа</w:t>
      </w:r>
      <w:proofErr w:type="gramEnd"/>
      <w:r w:rsidRPr="00C32E98">
        <w:rPr>
          <w:rFonts w:ascii="Times New Roman" w:eastAsia="Times New Roman" w:hAnsi="Times New Roman" w:cs="Times New Roman"/>
          <w:sz w:val="24"/>
          <w:szCs w:val="24"/>
          <w:lang w:eastAsia="ru-RU"/>
        </w:rPr>
        <w:t xml:space="preserve"> </w:t>
      </w:r>
      <w:proofErr w:type="spellStart"/>
      <w:r w:rsidRPr="00C32E98">
        <w:rPr>
          <w:rFonts w:ascii="Times New Roman" w:eastAsia="Times New Roman" w:hAnsi="Times New Roman" w:cs="Times New Roman"/>
          <w:sz w:val="24"/>
          <w:szCs w:val="24"/>
          <w:lang w:eastAsia="ru-RU"/>
        </w:rPr>
        <w:t>нии</w:t>
      </w:r>
      <w:proofErr w:type="spellEnd"/>
      <w:r w:rsidRPr="00C32E98">
        <w:rPr>
          <w:rFonts w:ascii="Times New Roman" w:eastAsia="Times New Roman" w:hAnsi="Times New Roman" w:cs="Times New Roman"/>
          <w:sz w:val="24"/>
          <w:szCs w:val="24"/>
          <w:lang w:eastAsia="ru-RU"/>
        </w:rPr>
        <w:t xml:space="preserve">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lastRenderedPageBreak/>
        <w:t>Статья 23. Информация о факторах, влияющих на здоровье.</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C32E98">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24. Права работников, занятых на отдельных видах работ, на охрану здоровья.</w:t>
      </w:r>
    </w:p>
    <w:p w:rsidR="00C32E98" w:rsidRPr="00C32E98" w:rsidRDefault="00C32E98" w:rsidP="00C32E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C32E98" w:rsidRPr="00C32E98" w:rsidRDefault="00C32E98" w:rsidP="00C32E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32E98" w:rsidRPr="00C32E98" w:rsidRDefault="00C32E98" w:rsidP="00C32E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32E98" w:rsidRPr="00C32E98" w:rsidRDefault="00C32E98" w:rsidP="00C32E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32E98" w:rsidRPr="00C32E98" w:rsidRDefault="00C32E98" w:rsidP="00C32E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32E98" w:rsidRPr="00C32E98" w:rsidRDefault="00C32E98" w:rsidP="00C32E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w:t>
      </w:r>
      <w:r w:rsidRPr="00C32E98">
        <w:rPr>
          <w:rFonts w:ascii="Times New Roman" w:eastAsia="Times New Roman" w:hAnsi="Times New Roman" w:cs="Times New Roman"/>
          <w:sz w:val="24"/>
          <w:szCs w:val="24"/>
          <w:lang w:eastAsia="ru-RU"/>
        </w:rPr>
        <w:lastRenderedPageBreak/>
        <w:t>службы или приравненной к ней службы на основании заключения военно-врачебной комиссии.</w:t>
      </w:r>
      <w:proofErr w:type="gramEnd"/>
    </w:p>
    <w:p w:rsidR="00C32E98" w:rsidRPr="00C32E98" w:rsidRDefault="00C32E98" w:rsidP="00C32E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C32E98">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25" style="width:0;height:1.5pt" o:hralign="center" o:hrstd="t" o:hr="t" fillcolor="#a0a0a0" stroked="f"/>
        </w:pic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2E98">
        <w:rPr>
          <w:rFonts w:ascii="Times New Roman" w:eastAsia="Times New Roman" w:hAnsi="Times New Roman" w:cs="Times New Roman"/>
          <w:sz w:val="24"/>
          <w:szCs w:val="24"/>
          <w:lang w:eastAsia="ru-RU"/>
        </w:rPr>
        <w:t>КонсультантПлюс</w:t>
      </w:r>
      <w:proofErr w:type="spellEnd"/>
      <w:r w:rsidRPr="00C32E98">
        <w:rPr>
          <w:rFonts w:ascii="Times New Roman" w:eastAsia="Times New Roman" w:hAnsi="Times New Roman" w:cs="Times New Roman"/>
          <w:sz w:val="24"/>
          <w:szCs w:val="24"/>
          <w:lang w:eastAsia="ru-RU"/>
        </w:rPr>
        <w:t>: примечание.</w:t>
      </w:r>
      <w:r w:rsidRPr="00C32E98">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3 статьи 25 после слов «федеральным органам исполнительной власти» будет дополнена словами «и федеральным государственным органам».</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26" style="width:0;height:1.5pt" o:hralign="center" o:hrstd="t" o:hr="t" fillcolor="#a0a0a0" stroked="f"/>
        </w:pict>
      </w:r>
    </w:p>
    <w:p w:rsidR="00C32E98" w:rsidRPr="00C32E98" w:rsidRDefault="00C32E98" w:rsidP="00C32E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C32E98">
        <w:rPr>
          <w:rFonts w:ascii="Times New Roman" w:eastAsia="Times New Roman" w:hAnsi="Times New Roman" w:cs="Times New Roman"/>
          <w:sz w:val="24"/>
          <w:szCs w:val="24"/>
          <w:lang w:eastAsia="ru-RU"/>
        </w:rPr>
        <w:t xml:space="preserve"> </w:t>
      </w:r>
      <w:proofErr w:type="gramStart"/>
      <w:r w:rsidRPr="00C32E98">
        <w:rPr>
          <w:rFonts w:ascii="Times New Roman" w:eastAsia="Times New Roman" w:hAnsi="Times New Roman" w:cs="Times New Roman"/>
          <w:sz w:val="24"/>
          <w:szCs w:val="24"/>
          <w:lang w:eastAsia="ru-RU"/>
        </w:rPr>
        <w:t>которых</w:t>
      </w:r>
      <w:proofErr w:type="gramEnd"/>
      <w:r w:rsidRPr="00C32E98">
        <w:rPr>
          <w:rFonts w:ascii="Times New Roman" w:eastAsia="Times New Roman" w:hAnsi="Times New Roman" w:cs="Times New Roman"/>
          <w:sz w:val="24"/>
          <w:szCs w:val="24"/>
          <w:lang w:eastAsia="ru-RU"/>
        </w:rPr>
        <w:t xml:space="preserve"> федеральным законом предусмотрена военная служба или приравненная к ней служба.</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27" style="width:0;height:1.5pt" o:hralign="center" o:hrstd="t" o:hr="t" fillcolor="#a0a0a0" stroked="f"/>
        </w:pic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2E98">
        <w:rPr>
          <w:rFonts w:ascii="Times New Roman" w:eastAsia="Times New Roman" w:hAnsi="Times New Roman" w:cs="Times New Roman"/>
          <w:sz w:val="24"/>
          <w:szCs w:val="24"/>
          <w:lang w:eastAsia="ru-RU"/>
        </w:rPr>
        <w:t>КонсультантПлюс</w:t>
      </w:r>
      <w:proofErr w:type="spellEnd"/>
      <w:r w:rsidRPr="00C32E98">
        <w:rPr>
          <w:rFonts w:ascii="Times New Roman" w:eastAsia="Times New Roman" w:hAnsi="Times New Roman" w:cs="Times New Roman"/>
          <w:sz w:val="24"/>
          <w:szCs w:val="24"/>
          <w:lang w:eastAsia="ru-RU"/>
        </w:rPr>
        <w:t>: примечание.</w:t>
      </w:r>
      <w:r w:rsidRPr="00C32E98">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4 статьи 25 после слов «федеральными органами исполнительной власти» будет дополнена словами «и федеральными государственными органами».</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28" style="width:0;height:1.5pt" o:hralign="center" o:hrstd="t" o:hr="t" fillcolor="#a0a0a0" stroked="f"/>
        </w:pict>
      </w:r>
    </w:p>
    <w:p w:rsidR="00C32E98" w:rsidRPr="00C32E98" w:rsidRDefault="00C32E98" w:rsidP="00C32E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C32E98">
        <w:rPr>
          <w:rFonts w:ascii="Times New Roman" w:eastAsia="Times New Roman" w:hAnsi="Times New Roman" w:cs="Times New Roman"/>
          <w:sz w:val="24"/>
          <w:szCs w:val="24"/>
          <w:lang w:eastAsia="ru-RU"/>
        </w:rPr>
        <w:t xml:space="preserve"> ней служба.</w:t>
      </w:r>
    </w:p>
    <w:p w:rsidR="00C32E98" w:rsidRPr="00C32E98" w:rsidRDefault="00C32E98" w:rsidP="00C32E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w:t>
      </w:r>
      <w:r w:rsidRPr="00C32E98">
        <w:rPr>
          <w:rFonts w:ascii="Times New Roman" w:eastAsia="Times New Roman" w:hAnsi="Times New Roman" w:cs="Times New Roman"/>
          <w:sz w:val="24"/>
          <w:szCs w:val="24"/>
          <w:lang w:eastAsia="ru-RU"/>
        </w:rPr>
        <w:lastRenderedPageBreak/>
        <w:t>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C32E98">
        <w:rPr>
          <w:rFonts w:ascii="Times New Roman" w:eastAsia="Times New Roman" w:hAnsi="Times New Roman" w:cs="Times New Roman"/>
          <w:sz w:val="24"/>
          <w:szCs w:val="24"/>
          <w:lang w:eastAsia="ru-RU"/>
        </w:rPr>
        <w:t xml:space="preserve">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Start"/>
      <w:r w:rsidRPr="00C32E98">
        <w:rPr>
          <w:rFonts w:ascii="Times New Roman" w:eastAsia="Times New Roman" w:hAnsi="Times New Roman" w:cs="Times New Roman"/>
          <w:sz w:val="24"/>
          <w:szCs w:val="24"/>
          <w:lang w:eastAsia="ru-RU"/>
        </w:rPr>
        <w:t>.</w:t>
      </w:r>
      <w:proofErr w:type="gramEnd"/>
      <w:r w:rsidRPr="00C32E98">
        <w:rPr>
          <w:rFonts w:ascii="Times New Roman" w:eastAsia="Times New Roman" w:hAnsi="Times New Roman" w:cs="Times New Roman"/>
          <w:sz w:val="24"/>
          <w:szCs w:val="24"/>
          <w:lang w:eastAsia="ru-RU"/>
        </w:rPr>
        <w:br/>
        <w:t>(</w:t>
      </w:r>
      <w:proofErr w:type="gramStart"/>
      <w:r w:rsidRPr="00C32E98">
        <w:rPr>
          <w:rFonts w:ascii="Times New Roman" w:eastAsia="Times New Roman" w:hAnsi="Times New Roman" w:cs="Times New Roman"/>
          <w:sz w:val="24"/>
          <w:szCs w:val="24"/>
          <w:lang w:eastAsia="ru-RU"/>
        </w:rPr>
        <w:t>в</w:t>
      </w:r>
      <w:proofErr w:type="gramEnd"/>
      <w:r w:rsidRPr="00C32E98">
        <w:rPr>
          <w:rFonts w:ascii="Times New Roman" w:eastAsia="Times New Roman" w:hAnsi="Times New Roman" w:cs="Times New Roman"/>
          <w:sz w:val="24"/>
          <w:szCs w:val="24"/>
          <w:lang w:eastAsia="ru-RU"/>
        </w:rPr>
        <w:t xml:space="preserve"> ред. Федеральных законов от 02.07.2013 N 185-ФЗ, от 21.07.2014 N 246-ФЗ)</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29" style="width:0;height:1.5pt" o:hralign="center" o:hrstd="t" o:hr="t" fillcolor="#a0a0a0" stroked="f"/>
        </w:pic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2E98">
        <w:rPr>
          <w:rFonts w:ascii="Times New Roman" w:eastAsia="Times New Roman" w:hAnsi="Times New Roman" w:cs="Times New Roman"/>
          <w:sz w:val="24"/>
          <w:szCs w:val="24"/>
          <w:lang w:eastAsia="ru-RU"/>
        </w:rPr>
        <w:t>КонсультантПлюс</w:t>
      </w:r>
      <w:proofErr w:type="spellEnd"/>
      <w:r w:rsidRPr="00C32E98">
        <w:rPr>
          <w:rFonts w:ascii="Times New Roman" w:eastAsia="Times New Roman" w:hAnsi="Times New Roman" w:cs="Times New Roman"/>
          <w:sz w:val="24"/>
          <w:szCs w:val="24"/>
          <w:lang w:eastAsia="ru-RU"/>
        </w:rPr>
        <w:t>: примечание.</w:t>
      </w:r>
      <w:r w:rsidRPr="00C32E98">
        <w:rPr>
          <w:rFonts w:ascii="Times New Roman" w:eastAsia="Times New Roman" w:hAnsi="Times New Roman" w:cs="Times New Roman"/>
          <w:sz w:val="24"/>
          <w:szCs w:val="24"/>
          <w:lang w:eastAsia="ru-RU"/>
        </w:rPr>
        <w:br/>
        <w:t>В соответствии с Федеральным законом от 04.06.2014 N 145-ФЗ с 1 января 2017 года часть 6 статьи 25 после слов «в федеральных органах исполнительной власти» будет дополнена словами «и федеральных государственных органах».</w:t>
      </w:r>
    </w:p>
    <w:p w:rsidR="00C32E98" w:rsidRPr="00C32E98" w:rsidRDefault="00C32E98" w:rsidP="00C32E98">
      <w:pPr>
        <w:spacing w:after="0"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pict>
          <v:rect id="_x0000_i1030" style="width:0;height:1.5pt" o:hralign="center" o:hrstd="t" o:hr="t" fillcolor="#a0a0a0" stroked="f"/>
        </w:pict>
      </w:r>
    </w:p>
    <w:p w:rsidR="00C32E98" w:rsidRPr="00C32E98" w:rsidRDefault="00C32E98" w:rsidP="00C32E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C32E98">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w:t>
      </w:r>
      <w:r w:rsidRPr="00C32E98">
        <w:rPr>
          <w:rFonts w:ascii="Times New Roman" w:eastAsia="Times New Roman" w:hAnsi="Times New Roman" w:cs="Times New Roman"/>
          <w:sz w:val="24"/>
          <w:szCs w:val="24"/>
          <w:lang w:eastAsia="ru-RU"/>
        </w:rPr>
        <w:lastRenderedPageBreak/>
        <w:t>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C32E98">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C32E98">
        <w:rPr>
          <w:rFonts w:ascii="Times New Roman" w:eastAsia="Times New Roman" w:hAnsi="Times New Roman" w:cs="Times New Roman"/>
          <w:sz w:val="24"/>
          <w:szCs w:val="24"/>
          <w:lang w:eastAsia="ru-RU"/>
        </w:rPr>
        <w:t>дств с пр</w:t>
      </w:r>
      <w:proofErr w:type="gramEnd"/>
      <w:r w:rsidRPr="00C32E98">
        <w:rPr>
          <w:rFonts w:ascii="Times New Roman" w:eastAsia="Times New Roman" w:hAnsi="Times New Roman" w:cs="Times New Roman"/>
          <w:sz w:val="24"/>
          <w:szCs w:val="24"/>
          <w:lang w:eastAsia="ru-RU"/>
        </w:rPr>
        <w:t>ивлечением в качестве объекта для этих целей лиц, указанных в части 1 настоящей статьи, не допускается.</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32E98" w:rsidRPr="00C32E98" w:rsidRDefault="00C32E98" w:rsidP="00C32E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2E98">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C32E98">
        <w:rPr>
          <w:rFonts w:ascii="Times New Roman" w:eastAsia="Times New Roman" w:hAnsi="Times New Roman" w:cs="Times New Roman"/>
          <w:sz w:val="24"/>
          <w:szCs w:val="24"/>
          <w:lang w:eastAsia="ru-RU"/>
        </w:rPr>
        <w:t xml:space="preserve"> исполнительной власти.</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27. Обязанности граждан в сфере охраны здоровья.</w:t>
      </w:r>
    </w:p>
    <w:p w:rsidR="00C32E98" w:rsidRPr="00C32E98" w:rsidRDefault="00C32E98" w:rsidP="00C32E9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Граждане обязаны заботиться о сохранении своего здоровья.</w:t>
      </w:r>
    </w:p>
    <w:p w:rsidR="00C32E98" w:rsidRPr="00C32E98" w:rsidRDefault="00C32E98" w:rsidP="00C32E9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32E98" w:rsidRPr="00C32E98" w:rsidRDefault="00C32E98" w:rsidP="00C32E9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32E98" w:rsidRPr="00C32E98" w:rsidRDefault="00C32E98" w:rsidP="00C32E98">
      <w:p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Статья 28. Общественные объединения по защите прав граждан в сфере охраны здоровья.</w:t>
      </w:r>
    </w:p>
    <w:p w:rsidR="00C32E98" w:rsidRPr="00C32E98" w:rsidRDefault="00C32E98" w:rsidP="00C32E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32E98" w:rsidRPr="00C32E98" w:rsidRDefault="00C32E98" w:rsidP="00C32E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32E98" w:rsidRPr="00C32E98" w:rsidRDefault="00C32E98" w:rsidP="00C32E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32E98">
        <w:rPr>
          <w:rFonts w:ascii="Times New Roman" w:eastAsia="Times New Roman" w:hAnsi="Times New Roman" w:cs="Times New Roman"/>
          <w:sz w:val="24"/>
          <w:szCs w:val="24"/>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23E1B" w:rsidRPr="00C32E98" w:rsidRDefault="00423E1B" w:rsidP="00C32E98">
      <w:bookmarkStart w:id="0" w:name="_GoBack"/>
      <w:bookmarkEnd w:id="0"/>
    </w:p>
    <w:sectPr w:rsidR="00423E1B" w:rsidRPr="00C32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6C4"/>
    <w:multiLevelType w:val="multilevel"/>
    <w:tmpl w:val="12AC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05AE5"/>
    <w:multiLevelType w:val="multilevel"/>
    <w:tmpl w:val="75C6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4E8"/>
    <w:multiLevelType w:val="multilevel"/>
    <w:tmpl w:val="6A76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D64F2"/>
    <w:multiLevelType w:val="multilevel"/>
    <w:tmpl w:val="BD9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E7836"/>
    <w:multiLevelType w:val="multilevel"/>
    <w:tmpl w:val="10A6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50A89"/>
    <w:multiLevelType w:val="multilevel"/>
    <w:tmpl w:val="C7C4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202FA"/>
    <w:multiLevelType w:val="multilevel"/>
    <w:tmpl w:val="A5DC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EF02C7"/>
    <w:multiLevelType w:val="multilevel"/>
    <w:tmpl w:val="6310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F7707"/>
    <w:multiLevelType w:val="multilevel"/>
    <w:tmpl w:val="18E0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E0E79"/>
    <w:multiLevelType w:val="multilevel"/>
    <w:tmpl w:val="CD34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3F20CC"/>
    <w:multiLevelType w:val="multilevel"/>
    <w:tmpl w:val="B92E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54EFF"/>
    <w:multiLevelType w:val="multilevel"/>
    <w:tmpl w:val="A59E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4E2DF7"/>
    <w:multiLevelType w:val="multilevel"/>
    <w:tmpl w:val="33C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33B1B"/>
    <w:multiLevelType w:val="multilevel"/>
    <w:tmpl w:val="99B6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0C0142"/>
    <w:multiLevelType w:val="multilevel"/>
    <w:tmpl w:val="EB5E0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625224"/>
    <w:multiLevelType w:val="multilevel"/>
    <w:tmpl w:val="D5A2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FA7AB2"/>
    <w:multiLevelType w:val="multilevel"/>
    <w:tmpl w:val="BCCA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F35A5C"/>
    <w:multiLevelType w:val="multilevel"/>
    <w:tmpl w:val="7E90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AC3762"/>
    <w:multiLevelType w:val="multilevel"/>
    <w:tmpl w:val="EF72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AE2CCB"/>
    <w:multiLevelType w:val="multilevel"/>
    <w:tmpl w:val="3EA6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173A69"/>
    <w:multiLevelType w:val="multilevel"/>
    <w:tmpl w:val="0742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1"/>
  </w:num>
  <w:num w:numId="4">
    <w:abstractNumId w:val="14"/>
  </w:num>
  <w:num w:numId="5">
    <w:abstractNumId w:val="2"/>
  </w:num>
  <w:num w:numId="6">
    <w:abstractNumId w:val="3"/>
  </w:num>
  <w:num w:numId="7">
    <w:abstractNumId w:val="4"/>
  </w:num>
  <w:num w:numId="8">
    <w:abstractNumId w:val="7"/>
  </w:num>
  <w:num w:numId="9">
    <w:abstractNumId w:val="18"/>
  </w:num>
  <w:num w:numId="10">
    <w:abstractNumId w:val="11"/>
  </w:num>
  <w:num w:numId="11">
    <w:abstractNumId w:val="12"/>
  </w:num>
  <w:num w:numId="12">
    <w:abstractNumId w:val="5"/>
  </w:num>
  <w:num w:numId="13">
    <w:abstractNumId w:val="15"/>
  </w:num>
  <w:num w:numId="14">
    <w:abstractNumId w:val="13"/>
  </w:num>
  <w:num w:numId="15">
    <w:abstractNumId w:val="19"/>
  </w:num>
  <w:num w:numId="16">
    <w:abstractNumId w:val="20"/>
  </w:num>
  <w:num w:numId="17">
    <w:abstractNumId w:val="8"/>
  </w:num>
  <w:num w:numId="18">
    <w:abstractNumId w:val="9"/>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AE"/>
    <w:rsid w:val="004112EE"/>
    <w:rsid w:val="00423E1B"/>
    <w:rsid w:val="007755AE"/>
    <w:rsid w:val="00C3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2E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2E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2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2E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2E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2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2024-12-24T05:47:00Z</dcterms:created>
  <dcterms:modified xsi:type="dcterms:W3CDTF">2024-12-24T09:39:00Z</dcterms:modified>
</cp:coreProperties>
</file>